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pStyle w:val="Titolo1"/>
        <w:tabs>
          <w:tab w:val="clear" w:pos="0"/>
          <w:tab w:val="num" w:pos="6372"/>
        </w:tabs>
        <w:ind w:left="6804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Alla Società </w:t>
      </w:r>
    </w:p>
    <w:p>
      <w:pPr>
        <w:pStyle w:val="Titolo1"/>
        <w:ind w:left="680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ANCONAMBIENTE S.p.A.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DICHIARAZIONE SOSTITUTIVA DI CERTIFICAZIONE</w:t>
      </w:r>
    </w:p>
    <w:p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resa ai sensi dell’art. 45 del D.P.R. 445 del 28/12/2000 non soggetta ad autentificazione della sottoscrizione ed esente dall’imposta di bollo (art. 37 D.P.R. 445/2000)</w:t>
      </w:r>
    </w:p>
    <w:p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PER ASSUNZIONE A SEGUITO DI SELEZIONE PUBBLICA PER LA COPERTURA DI N. 30 POSTI A TEMPO INDETERMINATO NEL PROFILO PROFESSIONALE DI“OPERATORE AREA CONDUZIONE” – LIVELLO 3°B DEL CCNL UTILITALIA E CON RISERVA DI N.10 POSTI AI SOGGETTI “RISERVATARI”.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Il/la sottoscritto/a (cognome) ____________________ (nome)__________________ 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color w:val="000000"/>
          <w:sz w:val="32"/>
          <w:szCs w:val="32"/>
        </w:rPr>
        <w:t>DICHIARA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ai sensi degli art. 46 e 47 del D.P.R. 28 dicembre 2000, n. 445 sotto la propria responsabilità e consapevole delle sanzioni penali previste dall’art. 76 del medesimo D.P.R. per le ipotesi di falsità in atti e di dichiarazioni mendaci, quanto segue: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Data e luogo di nascita: nato/a il __________________ a ____________________________ Prov._____ Stato _______________________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Codice Fiscale: ______________________________________________________  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Di essere residente a _____________________________ in Via ________________________________________ N. ________ CAP____________  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Di essere domiciliato a _____________________________ in Via ________________________________________ N. ________ CAP____________  </w:t>
      </w:r>
    </w:p>
    <w:p>
      <w:pPr>
        <w:pStyle w:val="Corpodeltesto21"/>
        <w:numPr>
          <w:ilvl w:val="0"/>
          <w:numId w:val="28"/>
        </w:numPr>
        <w:spacing w:line="36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Telefono__________________________ Cellulare ______________________        Indirizzo e-mail_________________________ PEC _________________________        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Stato civile</w:t>
      </w:r>
      <w:r>
        <w:rPr>
          <w:rFonts w:ascii="Calibri" w:hAnsi="Calibri" w:cs="Calibri"/>
          <w:color w:val="000000"/>
          <w:lang w:eastAsia="it-IT"/>
        </w:rPr>
        <w:t xml:space="preserve"> (barrare la casella che interessa)</w:t>
      </w:r>
      <w:r>
        <w:rPr>
          <w:rFonts w:ascii="Calibri" w:hAnsi="Calibri" w:cs="Calibri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celibe;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nubile;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coniugato/a 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tab/>
      </w:r>
      <w:r>
        <w:rPr>
          <w:rFonts w:ascii="Calibri" w:hAnsi="Calibri" w:cs="Calibri"/>
          <w:color w:val="000000"/>
          <w:sz w:val="28"/>
          <w:szCs w:val="28"/>
        </w:rPr>
        <w:t xml:space="preserve"> 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vedovo/a;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separato/a;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divorziato/a;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Cittadinanza </w:t>
      </w:r>
      <w:r>
        <w:rPr>
          <w:rFonts w:ascii="Calibri" w:hAnsi="Calibri" w:cs="Calibri"/>
          <w:color w:val="000000"/>
          <w:lang w:eastAsia="it-IT"/>
        </w:rPr>
        <w:t xml:space="preserve">(barrare la casella che interessa): </w:t>
      </w:r>
      <w:r>
        <w:rPr>
          <w:rFonts w:ascii="Arial" w:hAnsi="Arial" w:cs="Arial"/>
          <w:bdr w:val="single" w:sz="4" w:space="0" w:color="auto" w:frame="1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 xml:space="preserve"> di essere in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possesso della cittadinanza italiana; ovvero </w:t>
      </w:r>
      <w:r>
        <w:rPr>
          <w:rFonts w:ascii="Arial" w:hAnsi="Arial" w:cs="Arial"/>
          <w:bdr w:val="single" w:sz="4" w:space="0" w:color="auto" w:frame="1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possesso della cittadinanza di uno degli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Stati membri dell’Unione Europea (o lo status di familiare non avente la cittadinanza di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uno Stato membro che sia titolare del diritto di soggiorno o del diritto di soggiorno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permanente)____________________; ovvero </w:t>
      </w:r>
      <w:r>
        <w:rPr>
          <w:rFonts w:ascii="Arial" w:hAnsi="Arial" w:cs="Arial"/>
          <w:bdr w:val="single" w:sz="4" w:space="0" w:color="auto" w:frame="1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 per i cittadini extracomunitari, il possesso del permesso di soggiorno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CE per soggiornanti di lungo periodo o che siano titolari dello status di rifugiato politico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ovvero dello status di protezione sussidiaria ______________________;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lang w:eastAsia="it-IT"/>
        </w:rPr>
        <w:t xml:space="preserve">(barrare la casella che interessa) </w:t>
      </w:r>
      <w:r>
        <w:rPr>
          <w:rFonts w:ascii="Arial" w:hAnsi="Arial" w:cs="Arial"/>
          <w:bdr w:val="single" w:sz="4" w:space="0" w:color="auto" w:frame="1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 Di godere di diritti civili e politici; ovvero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di godere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dei diritti civili e politici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negli Stati di appartenenza o di provenienza salva la dichiarazione di possesso di status di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rifugiato o di protezione sussidiaria__________________</w:t>
      </w:r>
      <w:r>
        <w:rPr>
          <w:rFonts w:ascii="Calibri" w:hAnsi="Calibri" w:cs="Calibri"/>
          <w:color w:val="000000"/>
          <w:sz w:val="28"/>
          <w:szCs w:val="28"/>
        </w:rPr>
        <w:t>;</w:t>
      </w:r>
    </w:p>
    <w:p>
      <w:pPr>
        <w:numPr>
          <w:ilvl w:val="0"/>
          <w:numId w:val="28"/>
        </w:numPr>
        <w:ind w:left="357" w:hanging="35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lang w:eastAsia="it-IT"/>
        </w:rPr>
        <w:lastRenderedPageBreak/>
        <w:t xml:space="preserve"> (barrare la casella che interessa) </w:t>
      </w:r>
      <w:r>
        <w:rPr>
          <w:rFonts w:ascii="Arial" w:hAnsi="Arial" w:cs="Arial"/>
          <w:bdr w:val="single" w:sz="4" w:space="0" w:color="auto" w:frame="1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 Di essere in regola con l’obbligo di leva; ovvero</w:t>
      </w:r>
      <w:r>
        <w:rPr>
          <w:rFonts w:ascii="Arial" w:hAnsi="Arial" w:cs="Arial"/>
          <w:bdr w:val="single" w:sz="4" w:space="0" w:color="auto" w:frame="1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di non essere soggetto a tale obbligo;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Stato di famiglia: che la famiglia convivente con il sottoscritto si compone di</w:t>
      </w:r>
    </w:p>
    <w:p>
      <w:pPr>
        <w:ind w:left="360"/>
        <w:jc w:val="both"/>
        <w:rPr>
          <w:rFonts w:ascii="Arial" w:hAnsi="Arial" w:cs="Arial"/>
        </w:rPr>
      </w:pP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>____________________________________________________________________________________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color w:val="000000"/>
          <w:sz w:val="32"/>
          <w:szCs w:val="32"/>
        </w:rPr>
        <w:t>ALLEGA</w:t>
      </w:r>
      <w:r>
        <w:rPr>
          <w:rFonts w:ascii="Calibri" w:hAnsi="Calibri" w:cs="Calibri"/>
          <w:color w:val="000000"/>
          <w:sz w:val="28"/>
          <w:szCs w:val="28"/>
        </w:rPr>
        <w:t xml:space="preserve">  la seguente documentazione: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certificati del casellario giudiziale e dei carichi pendenti rilasciati dal Tribunale;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permesso di soggiorno in corso di validità per cittadini extracomunitari;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leggibile della patente di guida cat. C o superiore e CQC in corso di validità;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tessera codice fiscale;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titolo di studio o attestazione di qualifica professionale posseduta (</w:t>
      </w:r>
      <w:r>
        <w:rPr>
          <w:rFonts w:ascii="Calibri" w:hAnsi="Calibri" w:cs="Calibri"/>
          <w:color w:val="000000"/>
        </w:rPr>
        <w:t>per i candidati che hanno conseguito il titolo in altra nazione è riconosciuta l’equipollenza del titolo di studio secondo la normativa vigente</w:t>
      </w:r>
      <w:r>
        <w:rPr>
          <w:rFonts w:ascii="Calibri" w:hAnsi="Calibri" w:cs="Calibri"/>
          <w:color w:val="000000"/>
          <w:sz w:val="28"/>
          <w:szCs w:val="28"/>
        </w:rPr>
        <w:t>);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tessera sanitaria attestante la copertura vaccinale antitetanica in atto;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due foto formato tessera;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la scheda professionale del lavoratore rilasciato dal Centro per l’Impiego;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di un documento</w:t>
      </w:r>
      <w:r>
        <w:rPr>
          <w:rFonts w:ascii="Calibri" w:hAnsi="Calibri" w:cs="Calibri"/>
          <w:sz w:val="28"/>
          <w:szCs w:val="28"/>
        </w:rPr>
        <w:t xml:space="preserve"> di identità in corso di validità.</w:t>
      </w:r>
    </w:p>
    <w:p>
      <w:pPr>
        <w:jc w:val="both"/>
        <w:rPr>
          <w:rFonts w:ascii="Calibri" w:hAnsi="Calibri" w:cs="Calibri"/>
          <w:sz w:val="28"/>
          <w:szCs w:val="28"/>
        </w:rPr>
      </w:pPr>
    </w:p>
    <w:p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dichiarante si impegna a comunicare tempestivamente alla Anconambiente S.p.A. eventuali variazioni inerenti ai dati sopra indicati.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</w:t>
      </w:r>
    </w:p>
    <w:p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Luogo e data ______________________Firma _______________________________</w:t>
      </w:r>
    </w:p>
    <w:p>
      <w:pPr>
        <w:jc w:val="both"/>
        <w:rPr>
          <w:rFonts w:ascii="Calibri" w:hAnsi="Calibri" w:cs="Calibri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 xml:space="preserve">Nota Bene: </w:t>
      </w:r>
    </w:p>
    <w:p>
      <w:pPr>
        <w:numPr>
          <w:ilvl w:val="0"/>
          <w:numId w:val="29"/>
        </w:numPr>
        <w:suppressAutoHyphens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 xml:space="preserve">L’Anconambiente SpA si riserva di effettuare il controllo ai sensi dell’art. 71 del DPR 445/2000, sulla veridicità delle dichiarazioni sostitutive sottoscritte e prodotte dagli interessati. </w:t>
      </w:r>
    </w:p>
    <w:p>
      <w:pPr>
        <w:numPr>
          <w:ilvl w:val="0"/>
          <w:numId w:val="29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>La normativa sulle dichiarazioni sostitutive si applica ai cittadini italiani e dell’Unione Europea. I cittadini non appartenenti all’Unione, regolarmente soggiornanti in Italia, possono utilizzare le dichiarazioni sostitutive artt. 46 e 47  DPR 445/2000 limitatamente agli stati ed ai fatti certificabili o attestabili da parte di soggetti pubblici italiani, fatte salve le speciali disposizioni contenute nelle leggi e nei regolamenti concernenti la disciplina dell’immigrazione e la condizione dello straniero.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3242508"/>
    <w:multiLevelType w:val="hybridMultilevel"/>
    <w:tmpl w:val="B1FCB7C4"/>
    <w:lvl w:ilvl="0" w:tplc="7B7829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58379D"/>
    <w:multiLevelType w:val="hybridMultilevel"/>
    <w:tmpl w:val="666E09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B60ADF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7138"/>
    <w:multiLevelType w:val="hybridMultilevel"/>
    <w:tmpl w:val="71B224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336026"/>
    <w:multiLevelType w:val="hybridMultilevel"/>
    <w:tmpl w:val="AB2A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34597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1B44"/>
    <w:multiLevelType w:val="hybridMultilevel"/>
    <w:tmpl w:val="AE50BE8A"/>
    <w:lvl w:ilvl="0" w:tplc="829AC798">
      <w:start w:val="6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3F613263"/>
    <w:multiLevelType w:val="hybridMultilevel"/>
    <w:tmpl w:val="B48AC17A"/>
    <w:lvl w:ilvl="0" w:tplc="DC124D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1F8C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67D67"/>
    <w:multiLevelType w:val="hybridMultilevel"/>
    <w:tmpl w:val="2DC41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D5F09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1431"/>
    <w:multiLevelType w:val="hybridMultilevel"/>
    <w:tmpl w:val="A7D88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F1D32"/>
    <w:multiLevelType w:val="hybridMultilevel"/>
    <w:tmpl w:val="818A0B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B00E31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849DF"/>
    <w:multiLevelType w:val="hybridMultilevel"/>
    <w:tmpl w:val="FFFC2C6E"/>
    <w:lvl w:ilvl="0" w:tplc="713EF246">
      <w:start w:val="1"/>
      <w:numFmt w:val="decimal"/>
      <w:lvlText w:val="%1."/>
      <w:lvlJc w:val="left"/>
      <w:pPr>
        <w:tabs>
          <w:tab w:val="num" w:pos="-636"/>
        </w:tabs>
        <w:ind w:left="-636" w:hanging="360"/>
      </w:pPr>
    </w:lvl>
    <w:lvl w:ilvl="1" w:tplc="D6F86900">
      <w:start w:val="1"/>
      <w:numFmt w:val="lowerLetter"/>
      <w:lvlText w:val="%2)"/>
      <w:lvlJc w:val="left"/>
      <w:pPr>
        <w:tabs>
          <w:tab w:val="num" w:pos="84"/>
        </w:tabs>
        <w:ind w:left="8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804"/>
        </w:tabs>
        <w:ind w:left="804" w:hanging="180"/>
      </w:pPr>
    </w:lvl>
    <w:lvl w:ilvl="3" w:tplc="0410000F">
      <w:start w:val="1"/>
      <w:numFmt w:val="decimal"/>
      <w:lvlText w:val="%4."/>
      <w:lvlJc w:val="left"/>
      <w:pPr>
        <w:tabs>
          <w:tab w:val="num" w:pos="1524"/>
        </w:tabs>
        <w:ind w:left="152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244"/>
        </w:tabs>
        <w:ind w:left="224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2964"/>
        </w:tabs>
        <w:ind w:left="2964" w:hanging="180"/>
      </w:pPr>
    </w:lvl>
    <w:lvl w:ilvl="6" w:tplc="0410000F">
      <w:start w:val="1"/>
      <w:numFmt w:val="decimal"/>
      <w:lvlText w:val="%7."/>
      <w:lvlJc w:val="left"/>
      <w:pPr>
        <w:tabs>
          <w:tab w:val="num" w:pos="3684"/>
        </w:tabs>
        <w:ind w:left="368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404"/>
        </w:tabs>
        <w:ind w:left="440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124"/>
        </w:tabs>
        <w:ind w:left="5124" w:hanging="180"/>
      </w:pPr>
    </w:lvl>
  </w:abstractNum>
  <w:abstractNum w:abstractNumId="18">
    <w:nsid w:val="5AA2344A"/>
    <w:multiLevelType w:val="hybridMultilevel"/>
    <w:tmpl w:val="DC7067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4316B5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24ACC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3685F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E5216"/>
    <w:multiLevelType w:val="hybridMultilevel"/>
    <w:tmpl w:val="DC30DA60"/>
    <w:lvl w:ilvl="0" w:tplc="DC925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16"/>
  </w:num>
  <w:num w:numId="14">
    <w:abstractNumId w:val="8"/>
  </w:num>
  <w:num w:numId="15">
    <w:abstractNumId w:val="19"/>
  </w:num>
  <w:num w:numId="16">
    <w:abstractNumId w:val="11"/>
  </w:num>
  <w:num w:numId="17">
    <w:abstractNumId w:val="9"/>
  </w:num>
  <w:num w:numId="18">
    <w:abstractNumId w:val="3"/>
  </w:num>
  <w:num w:numId="19">
    <w:abstractNumId w:val="10"/>
  </w:num>
  <w:num w:numId="20">
    <w:abstractNumId w:val="7"/>
  </w:num>
  <w:num w:numId="21">
    <w:abstractNumId w:val="14"/>
  </w:num>
  <w:num w:numId="22">
    <w:abstractNumId w:val="18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7"/>
  </w:num>
  <w:num w:numId="27">
    <w:abstractNumId w:val="22"/>
  </w:num>
  <w:num w:numId="28">
    <w:abstractNumId w:val="1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Sottotitolo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WW-Intestazione">
    <w:name w:val="WW-Intestazione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Pr>
      <w:b/>
      <w:bCs/>
      <w:sz w:val="24"/>
      <w:szCs w:val="24"/>
      <w:u w:val="single"/>
      <w:lang w:eastAsia="ar-SA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Pr>
      <w:b/>
      <w:bCs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Menzionenonrisolta">
    <w:name w:val="Menzione non risolta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Sottotitolo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WW-Intestazione">
    <w:name w:val="WW-Intestazione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Pr>
      <w:b/>
      <w:bCs/>
      <w:sz w:val="24"/>
      <w:szCs w:val="24"/>
      <w:u w:val="single"/>
      <w:lang w:eastAsia="ar-SA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Pr>
      <w:b/>
      <w:bCs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Menzionenonrisolta">
    <w:name w:val="Menzione non risolta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5838-8238-43E1-9625-E3BC8FD6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del Commercio, 27 - 60127 Ancona</vt:lpstr>
    </vt:vector>
  </TitlesOfParts>
  <Company>HP Inc.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del Commercio, 27 - 60127 Ancona</dc:title>
  <dc:creator>adigarbo</dc:creator>
  <cp:lastModifiedBy>Volpe Luca</cp:lastModifiedBy>
  <cp:revision>2</cp:revision>
  <dcterms:created xsi:type="dcterms:W3CDTF">2022-03-15T09:15:00Z</dcterms:created>
  <dcterms:modified xsi:type="dcterms:W3CDTF">2022-03-15T09:15:00Z</dcterms:modified>
</cp:coreProperties>
</file>